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480C" w14:textId="23BC8FC7" w:rsidR="00366119" w:rsidRPr="00366119" w:rsidRDefault="00366119" w:rsidP="00366119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 w:rsidRPr="00366119">
        <w:rPr>
          <w:rFonts w:eastAsia="SimSun" w:cs="Times New Roman"/>
          <w:b/>
          <w:noProof/>
          <w:sz w:val="24"/>
          <w:szCs w:val="20"/>
          <w:lang w:val="en-GB"/>
        </w:rPr>
        <w:t>3GPP TSG-RAN WG1 Meeting #110bis-e</w:t>
      </w:r>
      <w:r w:rsidRPr="00366119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5E3FC5">
        <w:rPr>
          <w:rFonts w:eastAsia="SimSun" w:cs="Times New Roman"/>
          <w:b/>
          <w:iCs/>
          <w:noProof/>
          <w:sz w:val="28"/>
          <w:szCs w:val="20"/>
          <w:lang w:val="en-GB"/>
        </w:rPr>
        <w:t>R1-22</w:t>
      </w:r>
      <w:r w:rsidR="005E3FC5" w:rsidRPr="005E3FC5">
        <w:rPr>
          <w:rFonts w:eastAsia="SimSun" w:cs="Times New Roman"/>
          <w:b/>
          <w:iCs/>
          <w:noProof/>
          <w:sz w:val="28"/>
          <w:szCs w:val="20"/>
          <w:lang w:val="en-GB" w:eastAsia="zh-CN"/>
        </w:rPr>
        <w:t>09181</w:t>
      </w:r>
    </w:p>
    <w:p w14:paraId="31EDBF24" w14:textId="77777777" w:rsidR="00366119" w:rsidRPr="00366119" w:rsidRDefault="00366119" w:rsidP="00366119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366119">
        <w:rPr>
          <w:rFonts w:eastAsia="SimSun" w:cs="Times New Roman"/>
          <w:b/>
          <w:noProof/>
          <w:sz w:val="24"/>
          <w:szCs w:val="20"/>
          <w:lang w:val="en-GB"/>
        </w:rPr>
        <w:t>e-Meeting, October</w:t>
      </w:r>
      <w:r w:rsidRPr="00366119">
        <w:rPr>
          <w:rFonts w:eastAsia="SimSun" w:cs="Times New Roman"/>
          <w:b/>
          <w:bCs/>
          <w:sz w:val="24"/>
          <w:szCs w:val="24"/>
          <w:lang w:val="en-GB"/>
        </w:rPr>
        <w:t xml:space="preserve"> 10</w:t>
      </w:r>
      <w:r w:rsidRPr="00366119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 w:rsidRPr="00366119">
        <w:rPr>
          <w:rFonts w:eastAsia="SimSun" w:cs="Times New Roman"/>
          <w:b/>
          <w:bCs/>
          <w:sz w:val="24"/>
          <w:szCs w:val="24"/>
          <w:lang w:val="en-GB"/>
        </w:rPr>
        <w:t xml:space="preserve"> – 19</w:t>
      </w:r>
      <w:r w:rsidRPr="00366119"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 w:rsidRPr="00366119">
        <w:rPr>
          <w:rFonts w:eastAsia="SimSun" w:cs="Times New Roman"/>
          <w:b/>
          <w:bCs/>
          <w:sz w:val="24"/>
          <w:szCs w:val="24"/>
          <w:lang w:val="en-GB"/>
        </w:rPr>
        <w:t>, 2022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1BB3402C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7F38A4">
        <w:rPr>
          <w:sz w:val="22"/>
        </w:rPr>
        <w:t>5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329C29B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F38A4" w:rsidRPr="007F38A4">
        <w:rPr>
          <w:sz w:val="22"/>
        </w:rPr>
        <w:t xml:space="preserve">Discussion on </w:t>
      </w:r>
      <w:proofErr w:type="gramStart"/>
      <w:r w:rsidR="00366119">
        <w:rPr>
          <w:sz w:val="22"/>
        </w:rPr>
        <w:t>reply</w:t>
      </w:r>
      <w:proofErr w:type="gramEnd"/>
      <w:r w:rsidR="00366119">
        <w:rPr>
          <w:sz w:val="22"/>
        </w:rPr>
        <w:t xml:space="preserve"> </w:t>
      </w:r>
      <w:r w:rsidR="000B690F">
        <w:rPr>
          <w:sz w:val="22"/>
        </w:rPr>
        <w:t xml:space="preserve">LS from RAN4 </w:t>
      </w:r>
      <w:r w:rsidR="00366119">
        <w:rPr>
          <w:sz w:val="22"/>
        </w:rPr>
        <w:t>on</w:t>
      </w:r>
      <w:r w:rsidR="00366119" w:rsidRPr="00366119">
        <w:rPr>
          <w:sz w:val="22"/>
        </w:rPr>
        <w:t xml:space="preserve"> the minimum guard period between two SRS resources for antenna switching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265F35" w:rsidRDefault="00230D18" w:rsidP="00CE0424">
      <w:pPr>
        <w:pStyle w:val="Heading1"/>
      </w:pPr>
      <w:r w:rsidRPr="00265F35">
        <w:t>1</w:t>
      </w:r>
      <w:r w:rsidRPr="00265F35">
        <w:tab/>
      </w:r>
      <w:r w:rsidR="00E90E49" w:rsidRPr="00265F35">
        <w:t>Introduction</w:t>
      </w:r>
    </w:p>
    <w:p w14:paraId="231E64EA" w14:textId="0DCEB581" w:rsidR="00477768" w:rsidRPr="00265F35" w:rsidRDefault="001B1C40" w:rsidP="00CE0424">
      <w:pPr>
        <w:pStyle w:val="BodyText"/>
      </w:pPr>
      <w:r w:rsidRPr="00265F35">
        <w:t xml:space="preserve">This contribution contains a discussion related to the </w:t>
      </w:r>
      <w:proofErr w:type="gramStart"/>
      <w:r w:rsidR="00366119">
        <w:t>reply</w:t>
      </w:r>
      <w:proofErr w:type="gramEnd"/>
      <w:r w:rsidR="00366119">
        <w:t xml:space="preserve"> </w:t>
      </w:r>
      <w:r w:rsidR="000B690F" w:rsidRPr="000B690F">
        <w:t xml:space="preserve">LS from RAN4 on </w:t>
      </w:r>
      <w:r w:rsidR="00366119" w:rsidRPr="00366119">
        <w:t xml:space="preserve">the minimum guard period between two SRS resources for antenna switching </w:t>
      </w:r>
      <w:r w:rsidR="009739F7">
        <w:rPr>
          <w:lang w:val="en-GB" w:eastAsia="ja-JP"/>
        </w:rPr>
        <w:fldChar w:fldCharType="begin"/>
      </w:r>
      <w:r w:rsidR="009739F7">
        <w:rPr>
          <w:lang w:val="en-GB" w:eastAsia="ja-JP"/>
        </w:rPr>
        <w:instrText xml:space="preserve"> REF _Ref53759078 \r \h </w:instrText>
      </w:r>
      <w:r w:rsidR="009739F7">
        <w:rPr>
          <w:lang w:val="en-GB" w:eastAsia="ja-JP"/>
        </w:rPr>
      </w:r>
      <w:r w:rsidR="009739F7">
        <w:rPr>
          <w:lang w:val="en-GB" w:eastAsia="ja-JP"/>
        </w:rPr>
        <w:fldChar w:fldCharType="separate"/>
      </w:r>
      <w:r w:rsidR="009739F7">
        <w:rPr>
          <w:lang w:val="en-GB" w:eastAsia="ja-JP"/>
        </w:rPr>
        <w:t>[1]</w:t>
      </w:r>
      <w:r w:rsidR="009739F7">
        <w:rPr>
          <w:lang w:val="en-GB" w:eastAsia="ja-JP"/>
        </w:rPr>
        <w:fldChar w:fldCharType="end"/>
      </w:r>
      <w:r w:rsidRPr="00265F35">
        <w:t>.</w:t>
      </w:r>
    </w:p>
    <w:p w14:paraId="203F2F4E" w14:textId="36B5A21C" w:rsidR="0059587A" w:rsidRPr="00265F35" w:rsidRDefault="0059587A" w:rsidP="00265F35">
      <w:pPr>
        <w:pStyle w:val="Heading1"/>
      </w:pPr>
      <w:r w:rsidRPr="00265F35">
        <w:t>2</w:t>
      </w:r>
      <w:r w:rsidRPr="00265F35">
        <w:tab/>
        <w:t>Background</w:t>
      </w:r>
    </w:p>
    <w:p w14:paraId="50C0552C" w14:textId="2934F107" w:rsidR="008C6D22" w:rsidRPr="008C6D22" w:rsidRDefault="008C6D22" w:rsidP="008C6D22">
      <w:pPr>
        <w:spacing w:after="120"/>
        <w:jc w:val="both"/>
        <w:rPr>
          <w:lang w:val="en-GB" w:eastAsia="ja-JP"/>
        </w:rPr>
      </w:pPr>
      <w:r w:rsidRPr="008C6D22">
        <w:rPr>
          <w:lang w:val="en-GB" w:eastAsia="ja-JP"/>
        </w:rPr>
        <w:t>In RAN1#107bis-e, the following agreement was made</w:t>
      </w:r>
      <w:r>
        <w:rPr>
          <w:lang w:val="en-GB" w:eastAsia="ja-JP"/>
        </w:rPr>
        <w:t xml:space="preserve"> in RAN1 </w:t>
      </w:r>
      <w:r w:rsidRPr="008C6D22">
        <w:rPr>
          <w:lang w:val="en-GB" w:eastAsia="ja-JP"/>
        </w:rPr>
        <w:t xml:space="preserve">regarding minimum guard period between two SRS resources used for antenna switching for 480 and 960 kHz SCS. </w:t>
      </w:r>
    </w:p>
    <w:p w14:paraId="7D90561E" w14:textId="77777777" w:rsidR="008C6D22" w:rsidRPr="008C6D22" w:rsidRDefault="008C6D22" w:rsidP="008C6D22">
      <w:pPr>
        <w:spacing w:after="0" w:line="240" w:lineRule="auto"/>
        <w:ind w:left="567"/>
        <w:rPr>
          <w:rFonts w:ascii="Times" w:eastAsia="Malgun Gothic" w:hAnsi="Times" w:cs="Times"/>
          <w:szCs w:val="20"/>
          <w:lang w:val="en-GB"/>
        </w:rPr>
      </w:pPr>
      <w:r w:rsidRPr="008C6D22">
        <w:rPr>
          <w:rFonts w:ascii="Times New Roman" w:eastAsia="Malgun Gothic" w:hAnsi="Times New Roman" w:cs="Times New Roman"/>
          <w:szCs w:val="20"/>
          <w:highlight w:val="green"/>
          <w:lang w:val="en-GB"/>
        </w:rPr>
        <w:t>Agreement:</w:t>
      </w:r>
    </w:p>
    <w:p w14:paraId="2544B4A3" w14:textId="77777777" w:rsidR="008C6D22" w:rsidRPr="008C6D22" w:rsidRDefault="008C6D22" w:rsidP="008C6D22">
      <w:pPr>
        <w:spacing w:after="0" w:line="252" w:lineRule="auto"/>
        <w:ind w:left="567"/>
        <w:rPr>
          <w:rFonts w:ascii="Times New Roman" w:eastAsia="Malgun Gothic" w:hAnsi="Times New Roman" w:cs="Times New Roman"/>
          <w:szCs w:val="20"/>
          <w:lang w:val="en-GB"/>
        </w:rPr>
      </w:pPr>
      <w:r w:rsidRPr="008C6D22">
        <w:rPr>
          <w:rFonts w:ascii="Times New Roman" w:eastAsia="Malgun Gothic" w:hAnsi="Times New Roman" w:cs="Times New Roman"/>
          <w:szCs w:val="20"/>
          <w:lang w:val="en-GB"/>
        </w:rPr>
        <w:t>Like in Rel-15, a minimum guard period Y between two SRS resources of an SRS resource set for antenna switching is supported for 480 kHz and 960 kHz</w:t>
      </w:r>
    </w:p>
    <w:p w14:paraId="57D28EE1" w14:textId="77777777" w:rsidR="008C6D22" w:rsidRPr="008C6D22" w:rsidRDefault="008C6D22" w:rsidP="008C6D22">
      <w:pPr>
        <w:numPr>
          <w:ilvl w:val="0"/>
          <w:numId w:val="44"/>
        </w:numPr>
        <w:spacing w:after="0" w:line="252" w:lineRule="auto"/>
        <w:ind w:left="1287"/>
        <w:rPr>
          <w:rFonts w:eastAsia="Malgun Gothic" w:cs="Arial"/>
          <w:szCs w:val="20"/>
          <w:lang w:val="en-GB"/>
        </w:rPr>
      </w:pPr>
      <w:r w:rsidRPr="008C6D22">
        <w:rPr>
          <w:rFonts w:ascii="Times New Roman" w:eastAsia="Times New Roman" w:hAnsi="Times New Roman" w:cs="Times New Roman"/>
          <w:szCs w:val="20"/>
          <w:lang w:val="en-GB"/>
        </w:rPr>
        <w:t>FFS: Whether to define different values of Y for 480 kHz and 960 kHz or not</w:t>
      </w:r>
    </w:p>
    <w:p w14:paraId="43C03A62" w14:textId="77777777" w:rsidR="008C6D22" w:rsidRPr="008C6D22" w:rsidRDefault="008C6D22" w:rsidP="008C6D22">
      <w:pPr>
        <w:numPr>
          <w:ilvl w:val="0"/>
          <w:numId w:val="44"/>
        </w:numPr>
        <w:spacing w:after="0" w:line="252" w:lineRule="auto"/>
        <w:ind w:left="1287"/>
        <w:rPr>
          <w:rFonts w:eastAsia="Malgun Gothic" w:cs="Arial"/>
          <w:szCs w:val="20"/>
          <w:lang w:val="en-GB"/>
        </w:rPr>
      </w:pPr>
      <w:r w:rsidRPr="008C6D22">
        <w:rPr>
          <w:rFonts w:ascii="Times New Roman" w:eastAsia="Times New Roman" w:hAnsi="Times New Roman" w:cs="Times New Roman"/>
          <w:szCs w:val="20"/>
          <w:lang w:val="en-GB"/>
        </w:rPr>
        <w:t>FFS: Values of Y dependent on RAN4 feedback on the switching time requirement</w:t>
      </w:r>
    </w:p>
    <w:p w14:paraId="408CA9FA" w14:textId="77777777" w:rsidR="008C6D22" w:rsidRPr="008C6D22" w:rsidRDefault="008C6D22" w:rsidP="008C6D22">
      <w:pPr>
        <w:spacing w:after="120"/>
        <w:jc w:val="both"/>
        <w:rPr>
          <w:lang w:val="en-GB" w:eastAsia="ja-JP"/>
        </w:rPr>
      </w:pPr>
    </w:p>
    <w:p w14:paraId="6F61B6A1" w14:textId="64A0E41C" w:rsidR="008C6D22" w:rsidRPr="008C6D22" w:rsidRDefault="008C6D22" w:rsidP="008C6D22">
      <w:pPr>
        <w:spacing w:after="120"/>
        <w:jc w:val="both"/>
        <w:rPr>
          <w:lang w:val="en-GB" w:eastAsia="ja-JP"/>
        </w:rPr>
      </w:pPr>
      <w:r w:rsidRPr="008C6D22">
        <w:rPr>
          <w:lang w:val="en-GB" w:eastAsia="ja-JP"/>
        </w:rPr>
        <w:t>Based on this, an LS was sent to RAN4</w:t>
      </w:r>
      <w:r>
        <w:rPr>
          <w:lang w:val="en-GB" w:eastAsia="ja-JP"/>
        </w:rPr>
        <w:t xml:space="preserve">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_Ref115106091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</w:t>
      </w:r>
      <w:r w:rsidRPr="008C6D22">
        <w:rPr>
          <w:lang w:val="en-GB" w:eastAsia="ja-JP"/>
        </w:rPr>
        <w:t xml:space="preserve">asking what the value of Y should be for 480 and 960 kHz SCS. RAN4 has now provided a reply </w:t>
      </w:r>
      <w:r w:rsidRPr="008C6D22">
        <w:rPr>
          <w:lang w:val="en-GB" w:eastAsia="ja-JP"/>
        </w:rPr>
        <w:fldChar w:fldCharType="begin"/>
      </w:r>
      <w:r w:rsidRPr="008C6D22">
        <w:rPr>
          <w:lang w:val="en-GB" w:eastAsia="ja-JP"/>
        </w:rPr>
        <w:instrText xml:space="preserve"> REF _Ref115106184 \r \h </w:instrText>
      </w:r>
      <w:r w:rsidRPr="008C6D22">
        <w:rPr>
          <w:lang w:val="en-GB" w:eastAsia="ja-JP"/>
        </w:rPr>
      </w:r>
      <w:r w:rsidRPr="008C6D22"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 w:rsidRPr="008C6D22">
        <w:rPr>
          <w:lang w:val="en-GB" w:eastAsia="ja-JP"/>
        </w:rPr>
        <w:fldChar w:fldCharType="end"/>
      </w:r>
      <w:r w:rsidRPr="008C6D22">
        <w:rPr>
          <w:lang w:val="en-GB" w:eastAsia="ja-JP"/>
        </w:rPr>
        <w:t xml:space="preserve"> with the following answer: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8C6D22" w:rsidRPr="008C6D22" w14:paraId="5C545438" w14:textId="77777777" w:rsidTr="007C6128">
        <w:trPr>
          <w:trHeight w:val="1259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463" w14:textId="77777777" w:rsidR="008C6D22" w:rsidRPr="008C6D22" w:rsidRDefault="008C6D22" w:rsidP="008C6D2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Times New Roman" w:hAnsi="Times New Roman" w:cs="Arial"/>
                <w:szCs w:val="20"/>
                <w:lang w:val="en-GB" w:eastAsia="en-GB"/>
              </w:rPr>
            </w:pPr>
            <w:r w:rsidRPr="008C6D22">
              <w:rPr>
                <w:rFonts w:ascii="Times New Roman" w:eastAsia="Times New Roman" w:hAnsi="Times New Roman" w:cs="Arial"/>
                <w:b/>
                <w:szCs w:val="20"/>
                <w:lang w:val="en-GB" w:eastAsia="en-GB"/>
              </w:rPr>
              <w:t>A</w:t>
            </w:r>
            <w:r w:rsidRPr="008C6D22">
              <w:rPr>
                <w:rFonts w:ascii="Times New Roman" w:eastAsia="Times New Roman" w:hAnsi="Times New Roman" w:cs="Arial" w:hint="eastAsia"/>
                <w:b/>
                <w:szCs w:val="20"/>
                <w:lang w:val="en-GB" w:eastAsia="en-GB"/>
              </w:rPr>
              <w:t>nswer from RAN4:</w:t>
            </w:r>
            <w:r w:rsidRPr="008C6D22">
              <w:rPr>
                <w:rFonts w:ascii="Times New Roman" w:eastAsia="Times New Roman" w:hAnsi="Times New Roman" w:cs="Arial" w:hint="eastAsia"/>
                <w:szCs w:val="20"/>
                <w:lang w:val="en-GB" w:eastAsia="en-GB"/>
              </w:rPr>
              <w:t xml:space="preserve"> </w:t>
            </w:r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>RAN4 has considered the absolute switching time evaluated for FR2-1 in R15</w:t>
            </w:r>
            <w:r w:rsidRPr="008C6D22">
              <w:rPr>
                <w:rFonts w:ascii="Times New Roman" w:eastAsia="Times New Roman" w:hAnsi="Times New Roman" w:cs="Arial" w:hint="eastAsia"/>
                <w:szCs w:val="20"/>
                <w:lang w:val="en-GB" w:eastAsia="en-GB"/>
              </w:rPr>
              <w:t xml:space="preserve">, i.e. the </w:t>
            </w:r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antenna switching time is 15 </w:t>
            </w:r>
            <w:proofErr w:type="spellStart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>usec</w:t>
            </w:r>
            <w:proofErr w:type="spellEnd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 with a view to reusing this value for FR2-2. The detailed evaluation results</w:t>
            </w:r>
            <w:r w:rsidRPr="008C6D22">
              <w:rPr>
                <w:rFonts w:ascii="Times New Roman" w:eastAsia="Times New Roman" w:hAnsi="Times New Roman" w:cs="Arial" w:hint="eastAsia"/>
                <w:szCs w:val="20"/>
                <w:lang w:val="en-GB" w:eastAsia="en-GB"/>
              </w:rPr>
              <w:t xml:space="preserve"> for </w:t>
            </w:r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the </w:t>
            </w:r>
            <w:r w:rsidRPr="008C6D22">
              <w:rPr>
                <w:rFonts w:ascii="Times New Roman" w:eastAsia="Times New Roman" w:hAnsi="Times New Roman" w:cs="Arial" w:hint="eastAsia"/>
                <w:szCs w:val="20"/>
                <w:lang w:val="en-GB" w:eastAsia="en-GB"/>
              </w:rPr>
              <w:t>switching scenario</w:t>
            </w:r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s considered are included in the R15 </w:t>
            </w:r>
            <w:proofErr w:type="gramStart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>reply</w:t>
            </w:r>
            <w:proofErr w:type="gramEnd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 LS R4-1710048 [1]. RAN4 will further consider this result and its feasibility for SRS transmission used for antenna switching and whether the switching time assumed could be improved for 480 </w:t>
            </w:r>
            <w:proofErr w:type="gramStart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>an</w:t>
            </w:r>
            <w:proofErr w:type="gramEnd"/>
            <w:r w:rsidRPr="008C6D22">
              <w:rPr>
                <w:rFonts w:ascii="Times New Roman" w:eastAsia="Times New Roman" w:hAnsi="Times New Roman" w:cs="Arial"/>
                <w:szCs w:val="20"/>
                <w:lang w:val="en-GB" w:eastAsia="en-GB"/>
              </w:rPr>
              <w:t xml:space="preserve"> 960 kHz operation.</w:t>
            </w:r>
          </w:p>
        </w:tc>
      </w:tr>
    </w:tbl>
    <w:p w14:paraId="197E8996" w14:textId="77777777" w:rsidR="000B690F" w:rsidRDefault="000B690F" w:rsidP="00265F35">
      <w:pPr>
        <w:spacing w:after="0" w:line="240" w:lineRule="auto"/>
        <w:rPr>
          <w:lang w:val="en-GB" w:eastAsia="ja-JP"/>
        </w:rPr>
      </w:pPr>
    </w:p>
    <w:p w14:paraId="7A9560C0" w14:textId="31A0AABF" w:rsidR="00A63D3D" w:rsidRDefault="00A63D3D">
      <w:pPr>
        <w:pStyle w:val="Heading1"/>
      </w:pPr>
      <w:r>
        <w:t>Discussion</w:t>
      </w:r>
    </w:p>
    <w:p w14:paraId="4326D513" w14:textId="15A76CD7" w:rsidR="008C6D22" w:rsidRDefault="008C6D22" w:rsidP="008C6D22">
      <w:pPr>
        <w:spacing w:after="120"/>
        <w:jc w:val="both"/>
        <w:rPr>
          <w:lang w:val="en-GB" w:eastAsia="ja-JP"/>
        </w:rPr>
      </w:pPr>
      <w:r w:rsidRPr="008C6D22">
        <w:rPr>
          <w:lang w:val="en-GB" w:eastAsia="ja-JP"/>
        </w:rPr>
        <w:t>Assuming the absolute switching time is 15 us for both 480 and 960 kHz SCS</w:t>
      </w:r>
      <w:r w:rsidR="004C2E71">
        <w:rPr>
          <w:lang w:val="en-GB" w:eastAsia="ja-JP"/>
        </w:rPr>
        <w:t xml:space="preserve"> as agreed in RAN4</w:t>
      </w:r>
      <w:r w:rsidRPr="008C6D22">
        <w:rPr>
          <w:lang w:val="en-GB" w:eastAsia="ja-JP"/>
        </w:rPr>
        <w:t xml:space="preserve">, this translates to Y = 7 and 14 OFDM symbols, respectively, when </w:t>
      </w:r>
      <w:r>
        <w:rPr>
          <w:lang w:val="en-GB" w:eastAsia="ja-JP"/>
        </w:rPr>
        <w:t>rounding</w:t>
      </w:r>
      <w:r w:rsidRPr="008C6D22">
        <w:rPr>
          <w:lang w:val="en-GB" w:eastAsia="ja-JP"/>
        </w:rPr>
        <w:t xml:space="preserve"> up to the nearest integer value</w:t>
      </w:r>
      <w:r>
        <w:rPr>
          <w:lang w:val="en-GB" w:eastAsia="ja-JP"/>
        </w:rPr>
        <w:t xml:space="preserve">. </w:t>
      </w:r>
    </w:p>
    <w:p w14:paraId="120867FD" w14:textId="17FA1BFC" w:rsidR="008C6D22" w:rsidRPr="008C6D22" w:rsidRDefault="008C6D22" w:rsidP="008C6D22">
      <w:pPr>
        <w:spacing w:after="120"/>
        <w:jc w:val="both"/>
        <w:rPr>
          <w:lang w:val="en-GB" w:eastAsia="ja-JP"/>
        </w:rPr>
      </w:pPr>
      <w:r>
        <w:rPr>
          <w:lang w:val="en-GB" w:eastAsia="ja-JP"/>
        </w:rPr>
        <w:t>For 15, 30, 60, and 120 kHz SCS, Table 6.2.1.2-1 in 38.214 specifies values for Y. We propose to extend this table with two more rows to capture the value of Y for 480 and 960 kHz. Clearly, a CR is needed for this, and w</w:t>
      </w:r>
      <w:r w:rsidRPr="008C6D22">
        <w:rPr>
          <w:lang w:val="en-GB" w:eastAsia="ja-JP"/>
        </w:rPr>
        <w:t xml:space="preserve">e provide a draft CR </w:t>
      </w:r>
      <w:r w:rsidR="004C2E71">
        <w:rPr>
          <w:lang w:val="en-GB" w:eastAsia="ja-JP"/>
        </w:rPr>
        <w:t xml:space="preserve">in </w:t>
      </w:r>
      <w:r w:rsidR="004C2E71">
        <w:rPr>
          <w:lang w:val="en-GB" w:eastAsia="ja-JP"/>
        </w:rPr>
        <w:fldChar w:fldCharType="begin"/>
      </w:r>
      <w:r w:rsidR="004C2E71">
        <w:rPr>
          <w:lang w:val="en-GB" w:eastAsia="ja-JP"/>
        </w:rPr>
        <w:instrText xml:space="preserve"> REF _Ref115108293 \r \h </w:instrText>
      </w:r>
      <w:r w:rsidR="004C2E71">
        <w:rPr>
          <w:lang w:val="en-GB" w:eastAsia="ja-JP"/>
        </w:rPr>
      </w:r>
      <w:r w:rsidR="004C2E71">
        <w:rPr>
          <w:lang w:val="en-GB" w:eastAsia="ja-JP"/>
        </w:rPr>
        <w:fldChar w:fldCharType="separate"/>
      </w:r>
      <w:r w:rsidR="004C2E71">
        <w:rPr>
          <w:lang w:val="en-GB" w:eastAsia="ja-JP"/>
        </w:rPr>
        <w:t>[3]</w:t>
      </w:r>
      <w:r w:rsidR="004C2E71">
        <w:rPr>
          <w:lang w:val="en-GB" w:eastAsia="ja-JP"/>
        </w:rPr>
        <w:fldChar w:fldCharType="end"/>
      </w:r>
      <w:r w:rsidRPr="008C6D22">
        <w:rPr>
          <w:lang w:val="en-GB" w:eastAsia="ja-JP"/>
        </w:rPr>
        <w:t>.</w:t>
      </w:r>
      <w:r>
        <w:rPr>
          <w:lang w:val="en-GB" w:eastAsia="ja-JP"/>
        </w:rPr>
        <w:t xml:space="preserve"> Discussion of this draft CR can occur under Agenda Item 8.2 "</w:t>
      </w:r>
      <w:r w:rsidRPr="005B4441">
        <w:t>Maintenance on Supporting NR from 52.6GHz to 71 GHz</w:t>
      </w:r>
      <w:r>
        <w:t>."</w:t>
      </w:r>
    </w:p>
    <w:p w14:paraId="1440BD39" w14:textId="77777777" w:rsidR="004C2E71" w:rsidRDefault="008C6D22" w:rsidP="004C2E71">
      <w:pPr>
        <w:pStyle w:val="Proposal"/>
        <w:rPr>
          <w:lang w:val="en-GB"/>
        </w:rPr>
      </w:pPr>
      <w:bookmarkStart w:id="0" w:name="_Toc115108420"/>
      <w:bookmarkStart w:id="1" w:name="_Toc111057990"/>
      <w:r>
        <w:rPr>
          <w:lang w:val="en-GB"/>
        </w:rPr>
        <w:t xml:space="preserve">Discuss RAN4 </w:t>
      </w:r>
      <w:proofErr w:type="gramStart"/>
      <w:r>
        <w:rPr>
          <w:lang w:val="en-GB"/>
        </w:rPr>
        <w:t>reply</w:t>
      </w:r>
      <w:proofErr w:type="gramEnd"/>
      <w:r>
        <w:rPr>
          <w:lang w:val="en-GB"/>
        </w:rPr>
        <w:t xml:space="preserve"> LS under AI 8.2.</w:t>
      </w:r>
      <w:bookmarkEnd w:id="0"/>
    </w:p>
    <w:p w14:paraId="678A16FF" w14:textId="419EBDA6" w:rsidR="008C6D22" w:rsidRPr="008C6D22" w:rsidRDefault="008C6D22" w:rsidP="004C2E71">
      <w:pPr>
        <w:pStyle w:val="Proposal"/>
        <w:rPr>
          <w:lang w:val="en-GB"/>
        </w:rPr>
      </w:pPr>
      <w:bookmarkStart w:id="2" w:name="_Toc115108421"/>
      <w:r w:rsidRPr="008C6D22">
        <w:rPr>
          <w:lang w:val="en-GB"/>
        </w:rPr>
        <w:t xml:space="preserve">Adopt draft CR in </w:t>
      </w:r>
      <w:bookmarkEnd w:id="1"/>
      <w:r w:rsidR="004C2E71">
        <w:rPr>
          <w:lang w:val="en-GB"/>
        </w:rPr>
        <w:fldChar w:fldCharType="begin"/>
      </w:r>
      <w:r w:rsidR="004C2E71">
        <w:rPr>
          <w:lang w:val="en-GB"/>
        </w:rPr>
        <w:instrText xml:space="preserve"> REF _Ref115108293 \r \h  \* MERGEFORMAT </w:instrText>
      </w:r>
      <w:r w:rsidR="004C2E71">
        <w:rPr>
          <w:lang w:val="en-GB"/>
        </w:rPr>
      </w:r>
      <w:r w:rsidR="004C2E71">
        <w:rPr>
          <w:lang w:val="en-GB"/>
        </w:rPr>
        <w:fldChar w:fldCharType="separate"/>
      </w:r>
      <w:r w:rsidR="004C2E71">
        <w:rPr>
          <w:lang w:val="en-GB"/>
        </w:rPr>
        <w:t>[3]</w:t>
      </w:r>
      <w:r w:rsidR="004C2E71">
        <w:rPr>
          <w:lang w:val="en-GB"/>
        </w:rPr>
        <w:fldChar w:fldCharType="end"/>
      </w:r>
      <w:r>
        <w:rPr>
          <w:lang w:val="en-GB"/>
        </w:rPr>
        <w:t>.</w:t>
      </w:r>
      <w:bookmarkEnd w:id="2"/>
    </w:p>
    <w:p w14:paraId="37C81633" w14:textId="77777777" w:rsidR="008C6D22" w:rsidRDefault="008C6D22" w:rsidP="00A63D3D">
      <w:pPr>
        <w:rPr>
          <w:lang w:val="en-GB" w:eastAsia="ja-JP"/>
        </w:rPr>
      </w:pPr>
    </w:p>
    <w:p w14:paraId="7EA2A890" w14:textId="2869D50A" w:rsidR="00A63D3D" w:rsidRDefault="00A63D3D" w:rsidP="00A63D3D">
      <w:pPr>
        <w:rPr>
          <w:lang w:val="en-GB" w:eastAsia="ja-JP"/>
        </w:rPr>
      </w:pP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130999C9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F1B1922" w14:textId="77777777" w:rsidR="004C2E71" w:rsidRPr="004C2E71" w:rsidRDefault="004C2E71">
      <w:pPr>
        <w:pStyle w:val="TOC1"/>
        <w:tabs>
          <w:tab w:val="left" w:pos="1418"/>
        </w:tabs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4C2E71">
        <w:rPr>
          <w:rFonts w:ascii="Arial" w:hAnsi="Arial" w:cs="Arial"/>
          <w:b/>
          <w:bCs/>
          <w:sz w:val="20"/>
        </w:rPr>
        <w:fldChar w:fldCharType="begin"/>
      </w:r>
      <w:r w:rsidRPr="004C2E71">
        <w:rPr>
          <w:rFonts w:ascii="Arial" w:hAnsi="Arial" w:cs="Arial"/>
          <w:b/>
          <w:bCs/>
          <w:sz w:val="20"/>
        </w:rPr>
        <w:instrText xml:space="preserve"> TOC \n \t "Proposal,1" </w:instrText>
      </w:r>
      <w:r w:rsidRPr="004C2E71">
        <w:rPr>
          <w:rFonts w:ascii="Arial" w:hAnsi="Arial" w:cs="Arial"/>
          <w:b/>
          <w:bCs/>
          <w:sz w:val="20"/>
        </w:rPr>
        <w:fldChar w:fldCharType="separate"/>
      </w:r>
      <w:r w:rsidRPr="004C2E71">
        <w:rPr>
          <w:rFonts w:ascii="Arial" w:hAnsi="Arial" w:cs="Arial"/>
          <w:b/>
          <w:bCs/>
          <w:sz w:val="20"/>
        </w:rPr>
        <w:t>Proposal 1</w:t>
      </w:r>
      <w:r w:rsidRPr="004C2E71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Pr="004C2E71">
        <w:rPr>
          <w:rFonts w:ascii="Arial" w:hAnsi="Arial" w:cs="Arial"/>
          <w:b/>
          <w:bCs/>
          <w:sz w:val="20"/>
        </w:rPr>
        <w:t>Discuss RAN4 reply LS under AI 8.2.</w:t>
      </w:r>
    </w:p>
    <w:p w14:paraId="4DA03007" w14:textId="77777777" w:rsidR="004C2E71" w:rsidRPr="004C2E71" w:rsidRDefault="004C2E71">
      <w:pPr>
        <w:pStyle w:val="TOC1"/>
        <w:tabs>
          <w:tab w:val="left" w:pos="1418"/>
        </w:tabs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4C2E71">
        <w:rPr>
          <w:rFonts w:ascii="Arial" w:hAnsi="Arial" w:cs="Arial"/>
          <w:b/>
          <w:bCs/>
          <w:sz w:val="20"/>
        </w:rPr>
        <w:t>Proposal 2</w:t>
      </w:r>
      <w:r w:rsidRPr="004C2E71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Pr="004C2E71">
        <w:rPr>
          <w:rFonts w:ascii="Arial" w:hAnsi="Arial" w:cs="Arial"/>
          <w:b/>
          <w:bCs/>
          <w:sz w:val="20"/>
        </w:rPr>
        <w:t>Adopt draft CR in [3].</w:t>
      </w:r>
    </w:p>
    <w:p w14:paraId="725D76EE" w14:textId="155F4DFE" w:rsidR="004C2E71" w:rsidRDefault="004C2E71" w:rsidP="00A92264">
      <w:pPr>
        <w:pStyle w:val="BodyText"/>
      </w:pPr>
      <w:r w:rsidRPr="004C2E71">
        <w:rPr>
          <w:rFonts w:cs="Arial"/>
          <w:b/>
          <w:bCs/>
          <w:szCs w:val="20"/>
        </w:rPr>
        <w:fldChar w:fldCharType="end"/>
      </w:r>
    </w:p>
    <w:p w14:paraId="0EB8BEDE" w14:textId="5EC0B29C" w:rsidR="00BF4EDD" w:rsidRDefault="00BF4EDD" w:rsidP="00BF4EDD">
      <w:pPr>
        <w:pStyle w:val="Heading1"/>
      </w:pPr>
      <w:r>
        <w:t>References</w:t>
      </w:r>
    </w:p>
    <w:p w14:paraId="364A8001" w14:textId="2DFE44C5" w:rsidR="00A63D3D" w:rsidRDefault="00366119" w:rsidP="00366119">
      <w:pPr>
        <w:numPr>
          <w:ilvl w:val="0"/>
          <w:numId w:val="2"/>
        </w:numPr>
        <w:spacing w:after="120"/>
        <w:jc w:val="both"/>
        <w:rPr>
          <w:szCs w:val="20"/>
          <w:lang w:eastAsia="zh-CN"/>
        </w:rPr>
      </w:pPr>
      <w:bookmarkStart w:id="3" w:name="_Ref115106184"/>
      <w:bookmarkStart w:id="4" w:name="_Ref95402789"/>
      <w:bookmarkStart w:id="5" w:name="_Ref174151459"/>
      <w:bookmarkStart w:id="6" w:name="_Ref189809556"/>
      <w:r w:rsidRPr="00366119">
        <w:rPr>
          <w:szCs w:val="20"/>
          <w:lang w:eastAsia="zh-CN"/>
        </w:rPr>
        <w:t>R1-2208352, "Reply LS for the minimum guard period between two SRS resources for antenna," RAN4, RAN1#110bis-e, October 2022.</w:t>
      </w:r>
      <w:bookmarkEnd w:id="3"/>
      <w:bookmarkEnd w:id="4"/>
    </w:p>
    <w:p w14:paraId="0EA10A31" w14:textId="629F0D25" w:rsidR="008C6D22" w:rsidRDefault="008C6D22" w:rsidP="008C6D22">
      <w:pPr>
        <w:pStyle w:val="Reference"/>
        <w:rPr>
          <w:szCs w:val="20"/>
        </w:rPr>
      </w:pPr>
      <w:bookmarkStart w:id="7" w:name="_Ref115106091"/>
      <w:r>
        <w:rPr>
          <w:szCs w:val="20"/>
        </w:rPr>
        <w:t>R1-2200796, "</w:t>
      </w:r>
      <w:r w:rsidRPr="00442E53">
        <w:rPr>
          <w:szCs w:val="20"/>
        </w:rPr>
        <w:t>LS on a minimum guard period between two SRS resources for antenna switching</w:t>
      </w:r>
      <w:r>
        <w:rPr>
          <w:szCs w:val="20"/>
        </w:rPr>
        <w:t>," RAN1, RAN1#107bis-e, January 2022.</w:t>
      </w:r>
      <w:bookmarkEnd w:id="7"/>
    </w:p>
    <w:p w14:paraId="0AC8275A" w14:textId="02BFB721" w:rsidR="004C2E71" w:rsidRPr="004C2E71" w:rsidRDefault="004C2E71" w:rsidP="004C2E71">
      <w:pPr>
        <w:pStyle w:val="Reference"/>
        <w:rPr>
          <w:szCs w:val="20"/>
        </w:rPr>
      </w:pPr>
      <w:bookmarkStart w:id="8" w:name="_Ref115108293"/>
      <w:r w:rsidRPr="000F6402">
        <w:rPr>
          <w:szCs w:val="20"/>
        </w:rPr>
        <w:t>R1-22</w:t>
      </w:r>
      <w:r w:rsidR="005E3FC5">
        <w:rPr>
          <w:szCs w:val="20"/>
        </w:rPr>
        <w:t>09179</w:t>
      </w:r>
      <w:r w:rsidRPr="000F6402">
        <w:rPr>
          <w:szCs w:val="20"/>
        </w:rPr>
        <w:t xml:space="preserve"> “Draft CR on minimum guard period between SRS resources”, Ericsson, RAN1#110</w:t>
      </w:r>
      <w:r>
        <w:rPr>
          <w:szCs w:val="20"/>
        </w:rPr>
        <w:t>bis-e</w:t>
      </w:r>
      <w:r w:rsidRPr="000F6402">
        <w:rPr>
          <w:szCs w:val="20"/>
        </w:rPr>
        <w:t xml:space="preserve">, </w:t>
      </w:r>
      <w:r>
        <w:rPr>
          <w:szCs w:val="20"/>
        </w:rPr>
        <w:t>October</w:t>
      </w:r>
      <w:r w:rsidRPr="000F6402">
        <w:rPr>
          <w:szCs w:val="20"/>
        </w:rPr>
        <w:t xml:space="preserve"> 2022.</w:t>
      </w:r>
      <w:bookmarkEnd w:id="8"/>
    </w:p>
    <w:bookmarkEnd w:id="5"/>
    <w:bookmarkEnd w:id="6"/>
    <w:sectPr w:rsidR="004C2E71" w:rsidRPr="004C2E7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3E268" w14:textId="77777777" w:rsidR="00382DB4" w:rsidRDefault="00382DB4">
      <w:r>
        <w:separator/>
      </w:r>
    </w:p>
  </w:endnote>
  <w:endnote w:type="continuationSeparator" w:id="0">
    <w:p w14:paraId="4A04B401" w14:textId="77777777" w:rsidR="00382DB4" w:rsidRDefault="00382DB4">
      <w:r>
        <w:continuationSeparator/>
      </w:r>
    </w:p>
  </w:endnote>
  <w:endnote w:type="continuationNotice" w:id="1">
    <w:p w14:paraId="3F06F4B4" w14:textId="77777777" w:rsidR="00382DB4" w:rsidRDefault="00382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382DB4" w:rsidRDefault="00382D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9379" w14:textId="77777777" w:rsidR="00382DB4" w:rsidRDefault="00382DB4">
      <w:r>
        <w:separator/>
      </w:r>
    </w:p>
  </w:footnote>
  <w:footnote w:type="continuationSeparator" w:id="0">
    <w:p w14:paraId="64AE4116" w14:textId="77777777" w:rsidR="00382DB4" w:rsidRDefault="00382DB4">
      <w:r>
        <w:continuationSeparator/>
      </w:r>
    </w:p>
  </w:footnote>
  <w:footnote w:type="continuationNotice" w:id="1">
    <w:p w14:paraId="0925023C" w14:textId="77777777" w:rsidR="00382DB4" w:rsidRDefault="00382D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382DB4" w:rsidRDefault="00382D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A5D73"/>
    <w:multiLevelType w:val="hybridMultilevel"/>
    <w:tmpl w:val="9F064610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2D16"/>
    <w:multiLevelType w:val="hybridMultilevel"/>
    <w:tmpl w:val="D6680B88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B263ABE"/>
    <w:multiLevelType w:val="hybridMultilevel"/>
    <w:tmpl w:val="AC62C1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7056"/>
    <w:multiLevelType w:val="hybridMultilevel"/>
    <w:tmpl w:val="725491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B4805"/>
    <w:multiLevelType w:val="hybridMultilevel"/>
    <w:tmpl w:val="6E063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B639A8"/>
    <w:multiLevelType w:val="hybridMultilevel"/>
    <w:tmpl w:val="3FC836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D63AB4"/>
    <w:multiLevelType w:val="hybridMultilevel"/>
    <w:tmpl w:val="B63C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CB60A5"/>
    <w:multiLevelType w:val="hybridMultilevel"/>
    <w:tmpl w:val="D598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02A4F"/>
    <w:multiLevelType w:val="hybridMultilevel"/>
    <w:tmpl w:val="40E4FAF6"/>
    <w:lvl w:ilvl="0" w:tplc="8C309F4A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157EC"/>
    <w:multiLevelType w:val="hybridMultilevel"/>
    <w:tmpl w:val="A772434C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C2531"/>
    <w:multiLevelType w:val="hybridMultilevel"/>
    <w:tmpl w:val="019C2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B43F61"/>
    <w:multiLevelType w:val="hybridMultilevel"/>
    <w:tmpl w:val="747AE70C"/>
    <w:lvl w:ilvl="0" w:tplc="75082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6"/>
  </w:num>
  <w:num w:numId="16">
    <w:abstractNumId w:val="35"/>
  </w:num>
  <w:num w:numId="17">
    <w:abstractNumId w:val="12"/>
  </w:num>
  <w:num w:numId="18">
    <w:abstractNumId w:val="14"/>
  </w:num>
  <w:num w:numId="19">
    <w:abstractNumId w:val="9"/>
  </w:num>
  <w:num w:numId="20">
    <w:abstractNumId w:val="39"/>
  </w:num>
  <w:num w:numId="21">
    <w:abstractNumId w:val="21"/>
  </w:num>
  <w:num w:numId="22">
    <w:abstractNumId w:val="37"/>
  </w:num>
  <w:num w:numId="23">
    <w:abstractNumId w:val="28"/>
  </w:num>
  <w:num w:numId="24">
    <w:abstractNumId w:val="40"/>
  </w:num>
  <w:num w:numId="25">
    <w:abstractNumId w:val="36"/>
  </w:num>
  <w:num w:numId="26">
    <w:abstractNumId w:val="38"/>
  </w:num>
  <w:num w:numId="27">
    <w:abstractNumId w:val="5"/>
  </w:num>
  <w:num w:numId="28">
    <w:abstractNumId w:val="8"/>
  </w:num>
  <w:num w:numId="29">
    <w:abstractNumId w:val="13"/>
  </w:num>
  <w:num w:numId="30">
    <w:abstractNumId w:val="4"/>
  </w:num>
  <w:num w:numId="31">
    <w:abstractNumId w:val="15"/>
  </w:num>
  <w:num w:numId="32">
    <w:abstractNumId w:val="11"/>
  </w:num>
  <w:num w:numId="33">
    <w:abstractNumId w:val="16"/>
  </w:num>
  <w:num w:numId="34">
    <w:abstractNumId w:val="41"/>
  </w:num>
  <w:num w:numId="35">
    <w:abstractNumId w:val="18"/>
  </w:num>
  <w:num w:numId="36">
    <w:abstractNumId w:val="10"/>
  </w:num>
  <w:num w:numId="37">
    <w:abstractNumId w:val="22"/>
  </w:num>
  <w:num w:numId="38">
    <w:abstractNumId w:val="33"/>
  </w:num>
  <w:num w:numId="39">
    <w:abstractNumId w:val="25"/>
  </w:num>
  <w:num w:numId="40">
    <w:abstractNumId w:val="29"/>
  </w:num>
  <w:num w:numId="41">
    <w:abstractNumId w:val="7"/>
  </w:num>
  <w:num w:numId="42">
    <w:abstractNumId w:val="6"/>
  </w:num>
  <w:num w:numId="43">
    <w:abstractNumId w:val="42"/>
  </w:num>
  <w:num w:numId="44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F21"/>
    <w:rsid w:val="0002564D"/>
    <w:rsid w:val="00025ECA"/>
    <w:rsid w:val="000325B8"/>
    <w:rsid w:val="00034C15"/>
    <w:rsid w:val="00036BA1"/>
    <w:rsid w:val="00037E98"/>
    <w:rsid w:val="0004145B"/>
    <w:rsid w:val="00041D0A"/>
    <w:rsid w:val="000422E2"/>
    <w:rsid w:val="00042F22"/>
    <w:rsid w:val="000444EF"/>
    <w:rsid w:val="00052A07"/>
    <w:rsid w:val="000534E3"/>
    <w:rsid w:val="0005606A"/>
    <w:rsid w:val="00057117"/>
    <w:rsid w:val="00057616"/>
    <w:rsid w:val="000616E7"/>
    <w:rsid w:val="0006487E"/>
    <w:rsid w:val="00065E1A"/>
    <w:rsid w:val="00073348"/>
    <w:rsid w:val="0007414C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1B7B"/>
    <w:rsid w:val="000A2D47"/>
    <w:rsid w:val="000A56F2"/>
    <w:rsid w:val="000B2719"/>
    <w:rsid w:val="000B3A8F"/>
    <w:rsid w:val="000B4AB9"/>
    <w:rsid w:val="000B58C3"/>
    <w:rsid w:val="000B61E9"/>
    <w:rsid w:val="000B690F"/>
    <w:rsid w:val="000C165A"/>
    <w:rsid w:val="000C2E19"/>
    <w:rsid w:val="000C57FA"/>
    <w:rsid w:val="000C60CA"/>
    <w:rsid w:val="000D0D07"/>
    <w:rsid w:val="000D4797"/>
    <w:rsid w:val="000E0527"/>
    <w:rsid w:val="000E1611"/>
    <w:rsid w:val="000E1E92"/>
    <w:rsid w:val="000E64AA"/>
    <w:rsid w:val="000E6694"/>
    <w:rsid w:val="000F06D6"/>
    <w:rsid w:val="000F0EB1"/>
    <w:rsid w:val="000F1002"/>
    <w:rsid w:val="000F1106"/>
    <w:rsid w:val="000F3BE9"/>
    <w:rsid w:val="000F3F6C"/>
    <w:rsid w:val="000F4D34"/>
    <w:rsid w:val="000F6DF3"/>
    <w:rsid w:val="001005FF"/>
    <w:rsid w:val="001029BF"/>
    <w:rsid w:val="00105DF8"/>
    <w:rsid w:val="001062FB"/>
    <w:rsid w:val="001063E6"/>
    <w:rsid w:val="001063F4"/>
    <w:rsid w:val="00113CF4"/>
    <w:rsid w:val="001153EA"/>
    <w:rsid w:val="00115643"/>
    <w:rsid w:val="00116765"/>
    <w:rsid w:val="001219F5"/>
    <w:rsid w:val="00121A20"/>
    <w:rsid w:val="0012281D"/>
    <w:rsid w:val="0012377F"/>
    <w:rsid w:val="00124314"/>
    <w:rsid w:val="00126B4A"/>
    <w:rsid w:val="00127E3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B5C"/>
    <w:rsid w:val="00173A8E"/>
    <w:rsid w:val="00173D81"/>
    <w:rsid w:val="0017502C"/>
    <w:rsid w:val="001773DD"/>
    <w:rsid w:val="0018143F"/>
    <w:rsid w:val="00181FF8"/>
    <w:rsid w:val="00184535"/>
    <w:rsid w:val="00185F6B"/>
    <w:rsid w:val="00186294"/>
    <w:rsid w:val="00187977"/>
    <w:rsid w:val="001906E2"/>
    <w:rsid w:val="00190AC1"/>
    <w:rsid w:val="0019341A"/>
    <w:rsid w:val="00197DF9"/>
    <w:rsid w:val="001A1987"/>
    <w:rsid w:val="001A2564"/>
    <w:rsid w:val="001A6173"/>
    <w:rsid w:val="001A6CBA"/>
    <w:rsid w:val="001B0D97"/>
    <w:rsid w:val="001B1C40"/>
    <w:rsid w:val="001B35DC"/>
    <w:rsid w:val="001B5A5D"/>
    <w:rsid w:val="001C1CE5"/>
    <w:rsid w:val="001C39EF"/>
    <w:rsid w:val="001C3D2A"/>
    <w:rsid w:val="001D179B"/>
    <w:rsid w:val="001D51BA"/>
    <w:rsid w:val="001D523E"/>
    <w:rsid w:val="001D53E7"/>
    <w:rsid w:val="001D6342"/>
    <w:rsid w:val="001D6D53"/>
    <w:rsid w:val="001E58E2"/>
    <w:rsid w:val="001E7AED"/>
    <w:rsid w:val="001F3916"/>
    <w:rsid w:val="001F4FD7"/>
    <w:rsid w:val="001F54C5"/>
    <w:rsid w:val="001F662C"/>
    <w:rsid w:val="001F68A8"/>
    <w:rsid w:val="001F7074"/>
    <w:rsid w:val="00200490"/>
    <w:rsid w:val="00201F3A"/>
    <w:rsid w:val="00203F96"/>
    <w:rsid w:val="002069B2"/>
    <w:rsid w:val="00207400"/>
    <w:rsid w:val="00207FA3"/>
    <w:rsid w:val="00214DA8"/>
    <w:rsid w:val="00215423"/>
    <w:rsid w:val="002158FA"/>
    <w:rsid w:val="002171F0"/>
    <w:rsid w:val="00220600"/>
    <w:rsid w:val="00220BD9"/>
    <w:rsid w:val="00220FF4"/>
    <w:rsid w:val="002224DB"/>
    <w:rsid w:val="00223FCB"/>
    <w:rsid w:val="002252C3"/>
    <w:rsid w:val="00225C54"/>
    <w:rsid w:val="00230765"/>
    <w:rsid w:val="00230D18"/>
    <w:rsid w:val="002310CE"/>
    <w:rsid w:val="002319E4"/>
    <w:rsid w:val="00233389"/>
    <w:rsid w:val="002355DE"/>
    <w:rsid w:val="00235632"/>
    <w:rsid w:val="00235872"/>
    <w:rsid w:val="00236253"/>
    <w:rsid w:val="00241559"/>
    <w:rsid w:val="00241E06"/>
    <w:rsid w:val="002435B3"/>
    <w:rsid w:val="00245453"/>
    <w:rsid w:val="002458EB"/>
    <w:rsid w:val="002500C8"/>
    <w:rsid w:val="002522AE"/>
    <w:rsid w:val="00257543"/>
    <w:rsid w:val="002617E7"/>
    <w:rsid w:val="00264228"/>
    <w:rsid w:val="0026425A"/>
    <w:rsid w:val="00264334"/>
    <w:rsid w:val="0026473E"/>
    <w:rsid w:val="00265F35"/>
    <w:rsid w:val="00266214"/>
    <w:rsid w:val="00267C83"/>
    <w:rsid w:val="0027144F"/>
    <w:rsid w:val="00271813"/>
    <w:rsid w:val="00271F3A"/>
    <w:rsid w:val="00273278"/>
    <w:rsid w:val="002737F4"/>
    <w:rsid w:val="0027613A"/>
    <w:rsid w:val="002805F5"/>
    <w:rsid w:val="00280751"/>
    <w:rsid w:val="0028280A"/>
    <w:rsid w:val="00285920"/>
    <w:rsid w:val="002869B5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E98"/>
    <w:rsid w:val="002C41E6"/>
    <w:rsid w:val="002D071A"/>
    <w:rsid w:val="002D10CE"/>
    <w:rsid w:val="002D30B6"/>
    <w:rsid w:val="002D34B2"/>
    <w:rsid w:val="002D48B0"/>
    <w:rsid w:val="002D5B37"/>
    <w:rsid w:val="002D7637"/>
    <w:rsid w:val="002E16FE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0F9F"/>
    <w:rsid w:val="00311702"/>
    <w:rsid w:val="00311E82"/>
    <w:rsid w:val="00313FD6"/>
    <w:rsid w:val="003143BD"/>
    <w:rsid w:val="00315363"/>
    <w:rsid w:val="003203ED"/>
    <w:rsid w:val="003212D1"/>
    <w:rsid w:val="003218A0"/>
    <w:rsid w:val="00322C9F"/>
    <w:rsid w:val="00324D23"/>
    <w:rsid w:val="003264BF"/>
    <w:rsid w:val="00331751"/>
    <w:rsid w:val="00333B64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19"/>
    <w:rsid w:val="00370E47"/>
    <w:rsid w:val="003742AC"/>
    <w:rsid w:val="00377CE1"/>
    <w:rsid w:val="00382DB4"/>
    <w:rsid w:val="00385BF0"/>
    <w:rsid w:val="003928D6"/>
    <w:rsid w:val="003939FF"/>
    <w:rsid w:val="00395C0B"/>
    <w:rsid w:val="00396EFD"/>
    <w:rsid w:val="003A2223"/>
    <w:rsid w:val="003A2A0F"/>
    <w:rsid w:val="003A4299"/>
    <w:rsid w:val="003A45A1"/>
    <w:rsid w:val="003A47F7"/>
    <w:rsid w:val="003A5B0A"/>
    <w:rsid w:val="003A6BAC"/>
    <w:rsid w:val="003A70A4"/>
    <w:rsid w:val="003A7EF3"/>
    <w:rsid w:val="003B159C"/>
    <w:rsid w:val="003B1E8F"/>
    <w:rsid w:val="003B369F"/>
    <w:rsid w:val="003B36A3"/>
    <w:rsid w:val="003B64BB"/>
    <w:rsid w:val="003B7FE5"/>
    <w:rsid w:val="003C11C8"/>
    <w:rsid w:val="003C2702"/>
    <w:rsid w:val="003C53F5"/>
    <w:rsid w:val="003C7806"/>
    <w:rsid w:val="003D109F"/>
    <w:rsid w:val="003D2478"/>
    <w:rsid w:val="003D2A25"/>
    <w:rsid w:val="003D3C45"/>
    <w:rsid w:val="003D5B1F"/>
    <w:rsid w:val="003D6433"/>
    <w:rsid w:val="003E15FA"/>
    <w:rsid w:val="003E55E4"/>
    <w:rsid w:val="003E74E3"/>
    <w:rsid w:val="003E7D2D"/>
    <w:rsid w:val="003F05C7"/>
    <w:rsid w:val="003F2CD4"/>
    <w:rsid w:val="003F6BBE"/>
    <w:rsid w:val="004000E8"/>
    <w:rsid w:val="00402E2B"/>
    <w:rsid w:val="00404482"/>
    <w:rsid w:val="0040512B"/>
    <w:rsid w:val="00405CA5"/>
    <w:rsid w:val="00407CD3"/>
    <w:rsid w:val="00410134"/>
    <w:rsid w:val="00410B72"/>
    <w:rsid w:val="00410F18"/>
    <w:rsid w:val="0041263E"/>
    <w:rsid w:val="004128A7"/>
    <w:rsid w:val="00413AAC"/>
    <w:rsid w:val="00413E92"/>
    <w:rsid w:val="00421105"/>
    <w:rsid w:val="00421DC9"/>
    <w:rsid w:val="00422AA4"/>
    <w:rsid w:val="004242F4"/>
    <w:rsid w:val="00425812"/>
    <w:rsid w:val="00427248"/>
    <w:rsid w:val="004335D5"/>
    <w:rsid w:val="00434F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57C62"/>
    <w:rsid w:val="00461CE5"/>
    <w:rsid w:val="004620E9"/>
    <w:rsid w:val="00464689"/>
    <w:rsid w:val="004669E2"/>
    <w:rsid w:val="00467AEF"/>
    <w:rsid w:val="00470C31"/>
    <w:rsid w:val="00471DE0"/>
    <w:rsid w:val="004730B8"/>
    <w:rsid w:val="004734D0"/>
    <w:rsid w:val="00473AEB"/>
    <w:rsid w:val="0047556B"/>
    <w:rsid w:val="00477768"/>
    <w:rsid w:val="00482003"/>
    <w:rsid w:val="0048608B"/>
    <w:rsid w:val="00492BC5"/>
    <w:rsid w:val="004964F1"/>
    <w:rsid w:val="004A16BC"/>
    <w:rsid w:val="004A2B94"/>
    <w:rsid w:val="004A3A68"/>
    <w:rsid w:val="004B6F6A"/>
    <w:rsid w:val="004B7C0C"/>
    <w:rsid w:val="004C2E71"/>
    <w:rsid w:val="004C3898"/>
    <w:rsid w:val="004C3FF5"/>
    <w:rsid w:val="004D36B1"/>
    <w:rsid w:val="004D4754"/>
    <w:rsid w:val="004D48DB"/>
    <w:rsid w:val="004D7EBD"/>
    <w:rsid w:val="004E0E98"/>
    <w:rsid w:val="004E2680"/>
    <w:rsid w:val="004E28F9"/>
    <w:rsid w:val="004E3931"/>
    <w:rsid w:val="004E462E"/>
    <w:rsid w:val="004E56DC"/>
    <w:rsid w:val="004E66AF"/>
    <w:rsid w:val="004E76F4"/>
    <w:rsid w:val="004F0B4E"/>
    <w:rsid w:val="004F0B6C"/>
    <w:rsid w:val="004F13EF"/>
    <w:rsid w:val="004F2078"/>
    <w:rsid w:val="004F4DA3"/>
    <w:rsid w:val="004F5A13"/>
    <w:rsid w:val="00506557"/>
    <w:rsid w:val="0050677A"/>
    <w:rsid w:val="005108D8"/>
    <w:rsid w:val="005116F9"/>
    <w:rsid w:val="00513AD0"/>
    <w:rsid w:val="005153A7"/>
    <w:rsid w:val="005219CF"/>
    <w:rsid w:val="00525C30"/>
    <w:rsid w:val="005270CD"/>
    <w:rsid w:val="00534B59"/>
    <w:rsid w:val="00534E23"/>
    <w:rsid w:val="00536759"/>
    <w:rsid w:val="00537C62"/>
    <w:rsid w:val="00541A10"/>
    <w:rsid w:val="00542CEB"/>
    <w:rsid w:val="00546970"/>
    <w:rsid w:val="00554E19"/>
    <w:rsid w:val="00556A69"/>
    <w:rsid w:val="0056121F"/>
    <w:rsid w:val="00570CB9"/>
    <w:rsid w:val="00572505"/>
    <w:rsid w:val="005737ED"/>
    <w:rsid w:val="00573BEC"/>
    <w:rsid w:val="00573E92"/>
    <w:rsid w:val="00574AC7"/>
    <w:rsid w:val="00580577"/>
    <w:rsid w:val="00581D50"/>
    <w:rsid w:val="00581E20"/>
    <w:rsid w:val="00582809"/>
    <w:rsid w:val="0058798C"/>
    <w:rsid w:val="005900FA"/>
    <w:rsid w:val="005935A4"/>
    <w:rsid w:val="005948C2"/>
    <w:rsid w:val="0059587A"/>
    <w:rsid w:val="00595DCA"/>
    <w:rsid w:val="0059779B"/>
    <w:rsid w:val="005A209A"/>
    <w:rsid w:val="005A59C2"/>
    <w:rsid w:val="005A662D"/>
    <w:rsid w:val="005B0040"/>
    <w:rsid w:val="005B1409"/>
    <w:rsid w:val="005B35D7"/>
    <w:rsid w:val="005B392A"/>
    <w:rsid w:val="005B3AA3"/>
    <w:rsid w:val="005B3D6E"/>
    <w:rsid w:val="005B6F83"/>
    <w:rsid w:val="005B72D4"/>
    <w:rsid w:val="005C3426"/>
    <w:rsid w:val="005C74FB"/>
    <w:rsid w:val="005D1602"/>
    <w:rsid w:val="005D29E4"/>
    <w:rsid w:val="005D70C8"/>
    <w:rsid w:val="005E359F"/>
    <w:rsid w:val="005E35D0"/>
    <w:rsid w:val="005E385F"/>
    <w:rsid w:val="005E3FC5"/>
    <w:rsid w:val="005E5B81"/>
    <w:rsid w:val="005F2CB1"/>
    <w:rsid w:val="005F3025"/>
    <w:rsid w:val="005F4AD2"/>
    <w:rsid w:val="005F618C"/>
    <w:rsid w:val="005F70BD"/>
    <w:rsid w:val="0060283C"/>
    <w:rsid w:val="00604F14"/>
    <w:rsid w:val="006106C3"/>
    <w:rsid w:val="00611B83"/>
    <w:rsid w:val="00613257"/>
    <w:rsid w:val="00620A71"/>
    <w:rsid w:val="00620D80"/>
    <w:rsid w:val="006234A6"/>
    <w:rsid w:val="00630001"/>
    <w:rsid w:val="006311B3"/>
    <w:rsid w:val="0063284C"/>
    <w:rsid w:val="00632AAF"/>
    <w:rsid w:val="00633C2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043"/>
    <w:rsid w:val="006600AD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DD"/>
    <w:rsid w:val="00674CC3"/>
    <w:rsid w:val="00675C72"/>
    <w:rsid w:val="006771F9"/>
    <w:rsid w:val="006776D7"/>
    <w:rsid w:val="0067778A"/>
    <w:rsid w:val="00681003"/>
    <w:rsid w:val="00681014"/>
    <w:rsid w:val="006817C9"/>
    <w:rsid w:val="00683ECE"/>
    <w:rsid w:val="00686FE2"/>
    <w:rsid w:val="006918CF"/>
    <w:rsid w:val="00695FC2"/>
    <w:rsid w:val="00696949"/>
    <w:rsid w:val="00696C71"/>
    <w:rsid w:val="00697052"/>
    <w:rsid w:val="006A3592"/>
    <w:rsid w:val="006A46FB"/>
    <w:rsid w:val="006A4703"/>
    <w:rsid w:val="006A5E28"/>
    <w:rsid w:val="006A697B"/>
    <w:rsid w:val="006A7AFF"/>
    <w:rsid w:val="006B1816"/>
    <w:rsid w:val="006B2099"/>
    <w:rsid w:val="006B2575"/>
    <w:rsid w:val="006B456E"/>
    <w:rsid w:val="006B50CF"/>
    <w:rsid w:val="006C03B8"/>
    <w:rsid w:val="006C5EC9"/>
    <w:rsid w:val="006C6059"/>
    <w:rsid w:val="006C7522"/>
    <w:rsid w:val="006D271C"/>
    <w:rsid w:val="006D335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C7"/>
    <w:rsid w:val="006F341D"/>
    <w:rsid w:val="006F3CDE"/>
    <w:rsid w:val="006F58D4"/>
    <w:rsid w:val="006F5E84"/>
    <w:rsid w:val="006F6582"/>
    <w:rsid w:val="0070346E"/>
    <w:rsid w:val="00704EDB"/>
    <w:rsid w:val="00706101"/>
    <w:rsid w:val="00707072"/>
    <w:rsid w:val="00707D61"/>
    <w:rsid w:val="00712287"/>
    <w:rsid w:val="00712772"/>
    <w:rsid w:val="00713361"/>
    <w:rsid w:val="007148D3"/>
    <w:rsid w:val="00715B9A"/>
    <w:rsid w:val="00721B32"/>
    <w:rsid w:val="007257D0"/>
    <w:rsid w:val="00726EA6"/>
    <w:rsid w:val="00727208"/>
    <w:rsid w:val="00727680"/>
    <w:rsid w:val="007327A0"/>
    <w:rsid w:val="007348B1"/>
    <w:rsid w:val="00735400"/>
    <w:rsid w:val="007362A6"/>
    <w:rsid w:val="00736D7D"/>
    <w:rsid w:val="00740E58"/>
    <w:rsid w:val="007445A0"/>
    <w:rsid w:val="0074524B"/>
    <w:rsid w:val="00747D8B"/>
    <w:rsid w:val="00751228"/>
    <w:rsid w:val="00755E26"/>
    <w:rsid w:val="007571E1"/>
    <w:rsid w:val="007604B2"/>
    <w:rsid w:val="00765281"/>
    <w:rsid w:val="00766BAD"/>
    <w:rsid w:val="007724F6"/>
    <w:rsid w:val="00772533"/>
    <w:rsid w:val="007729A2"/>
    <w:rsid w:val="007755F2"/>
    <w:rsid w:val="00776971"/>
    <w:rsid w:val="00780A80"/>
    <w:rsid w:val="0078177E"/>
    <w:rsid w:val="00781A63"/>
    <w:rsid w:val="0078304C"/>
    <w:rsid w:val="00783673"/>
    <w:rsid w:val="00785490"/>
    <w:rsid w:val="00786D95"/>
    <w:rsid w:val="007925EA"/>
    <w:rsid w:val="00793CD8"/>
    <w:rsid w:val="00795C92"/>
    <w:rsid w:val="00796231"/>
    <w:rsid w:val="007A1CB3"/>
    <w:rsid w:val="007A306F"/>
    <w:rsid w:val="007A333F"/>
    <w:rsid w:val="007A39C9"/>
    <w:rsid w:val="007A43A6"/>
    <w:rsid w:val="007A44B6"/>
    <w:rsid w:val="007A58A6"/>
    <w:rsid w:val="007B3D2D"/>
    <w:rsid w:val="007B50AE"/>
    <w:rsid w:val="007B51DF"/>
    <w:rsid w:val="007B627A"/>
    <w:rsid w:val="007C05DD"/>
    <w:rsid w:val="007C1A08"/>
    <w:rsid w:val="007C3D18"/>
    <w:rsid w:val="007C60BF"/>
    <w:rsid w:val="007C6A07"/>
    <w:rsid w:val="007C75A1"/>
    <w:rsid w:val="007C77A5"/>
    <w:rsid w:val="007D04E5"/>
    <w:rsid w:val="007D4944"/>
    <w:rsid w:val="007D50BD"/>
    <w:rsid w:val="007D5901"/>
    <w:rsid w:val="007D7526"/>
    <w:rsid w:val="007E4610"/>
    <w:rsid w:val="007E4715"/>
    <w:rsid w:val="007E4C7C"/>
    <w:rsid w:val="007E505B"/>
    <w:rsid w:val="007E7091"/>
    <w:rsid w:val="007F38A4"/>
    <w:rsid w:val="007F773D"/>
    <w:rsid w:val="00803FAE"/>
    <w:rsid w:val="008052EC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6F5"/>
    <w:rsid w:val="00834C2A"/>
    <w:rsid w:val="008376AC"/>
    <w:rsid w:val="008377F2"/>
    <w:rsid w:val="008444E8"/>
    <w:rsid w:val="00844E80"/>
    <w:rsid w:val="00846FE7"/>
    <w:rsid w:val="00854A82"/>
    <w:rsid w:val="00856911"/>
    <w:rsid w:val="0086500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34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9C7"/>
    <w:rsid w:val="008B51A0"/>
    <w:rsid w:val="008B592A"/>
    <w:rsid w:val="008B7B5C"/>
    <w:rsid w:val="008C0C99"/>
    <w:rsid w:val="008C2017"/>
    <w:rsid w:val="008C4958"/>
    <w:rsid w:val="008C4982"/>
    <w:rsid w:val="008C4BAA"/>
    <w:rsid w:val="008C6AE8"/>
    <w:rsid w:val="008C6D22"/>
    <w:rsid w:val="008C7573"/>
    <w:rsid w:val="008D00A5"/>
    <w:rsid w:val="008D016C"/>
    <w:rsid w:val="008D34F1"/>
    <w:rsid w:val="008D39D8"/>
    <w:rsid w:val="008D5728"/>
    <w:rsid w:val="008D6D1A"/>
    <w:rsid w:val="008E0149"/>
    <w:rsid w:val="008E065E"/>
    <w:rsid w:val="008E0927"/>
    <w:rsid w:val="008E1909"/>
    <w:rsid w:val="008F0D1A"/>
    <w:rsid w:val="008F1C4E"/>
    <w:rsid w:val="008F1EAB"/>
    <w:rsid w:val="008F33DC"/>
    <w:rsid w:val="008F3F56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BBE"/>
    <w:rsid w:val="00922010"/>
    <w:rsid w:val="00923483"/>
    <w:rsid w:val="00931BD9"/>
    <w:rsid w:val="00931F02"/>
    <w:rsid w:val="009368F3"/>
    <w:rsid w:val="00941636"/>
    <w:rsid w:val="00943742"/>
    <w:rsid w:val="00945C05"/>
    <w:rsid w:val="00946945"/>
    <w:rsid w:val="00947713"/>
    <w:rsid w:val="00950DE7"/>
    <w:rsid w:val="00951C72"/>
    <w:rsid w:val="00953920"/>
    <w:rsid w:val="00953D47"/>
    <w:rsid w:val="0095681E"/>
    <w:rsid w:val="009572D4"/>
    <w:rsid w:val="00961921"/>
    <w:rsid w:val="0096430A"/>
    <w:rsid w:val="0096554B"/>
    <w:rsid w:val="0096584A"/>
    <w:rsid w:val="00965AC4"/>
    <w:rsid w:val="00971F08"/>
    <w:rsid w:val="009737B3"/>
    <w:rsid w:val="009739F7"/>
    <w:rsid w:val="0097603D"/>
    <w:rsid w:val="00976949"/>
    <w:rsid w:val="00980260"/>
    <w:rsid w:val="00980477"/>
    <w:rsid w:val="00984B6A"/>
    <w:rsid w:val="00985253"/>
    <w:rsid w:val="009853B3"/>
    <w:rsid w:val="00987D2C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EDA"/>
    <w:rsid w:val="009B6DE6"/>
    <w:rsid w:val="009B7E87"/>
    <w:rsid w:val="009C0169"/>
    <w:rsid w:val="009C403E"/>
    <w:rsid w:val="009C65B6"/>
    <w:rsid w:val="009D1D13"/>
    <w:rsid w:val="009D4FF0"/>
    <w:rsid w:val="009D703C"/>
    <w:rsid w:val="009D718F"/>
    <w:rsid w:val="009E068F"/>
    <w:rsid w:val="009E10BD"/>
    <w:rsid w:val="009E14E0"/>
    <w:rsid w:val="009E35DB"/>
    <w:rsid w:val="009E4356"/>
    <w:rsid w:val="009E47A3"/>
    <w:rsid w:val="009F01B8"/>
    <w:rsid w:val="009F08F3"/>
    <w:rsid w:val="009F344F"/>
    <w:rsid w:val="009F3D2A"/>
    <w:rsid w:val="00A00DA2"/>
    <w:rsid w:val="00A031D8"/>
    <w:rsid w:val="00A048A8"/>
    <w:rsid w:val="00A04F49"/>
    <w:rsid w:val="00A0589C"/>
    <w:rsid w:val="00A07D91"/>
    <w:rsid w:val="00A13E54"/>
    <w:rsid w:val="00A16292"/>
    <w:rsid w:val="00A17F63"/>
    <w:rsid w:val="00A2193B"/>
    <w:rsid w:val="00A2351A"/>
    <w:rsid w:val="00A24506"/>
    <w:rsid w:val="00A264A9"/>
    <w:rsid w:val="00A26DCF"/>
    <w:rsid w:val="00A27785"/>
    <w:rsid w:val="00A30187"/>
    <w:rsid w:val="00A31023"/>
    <w:rsid w:val="00A31A4F"/>
    <w:rsid w:val="00A3240D"/>
    <w:rsid w:val="00A3448A"/>
    <w:rsid w:val="00A36297"/>
    <w:rsid w:val="00A41E2B"/>
    <w:rsid w:val="00A45B74"/>
    <w:rsid w:val="00A4744E"/>
    <w:rsid w:val="00A52E1D"/>
    <w:rsid w:val="00A61499"/>
    <w:rsid w:val="00A62A77"/>
    <w:rsid w:val="00A63483"/>
    <w:rsid w:val="00A63D3D"/>
    <w:rsid w:val="00A657D7"/>
    <w:rsid w:val="00A660AC"/>
    <w:rsid w:val="00A67E6C"/>
    <w:rsid w:val="00A71B99"/>
    <w:rsid w:val="00A739D0"/>
    <w:rsid w:val="00A74443"/>
    <w:rsid w:val="00A761D4"/>
    <w:rsid w:val="00A77EC4"/>
    <w:rsid w:val="00A82723"/>
    <w:rsid w:val="00A92264"/>
    <w:rsid w:val="00A92879"/>
    <w:rsid w:val="00A9442A"/>
    <w:rsid w:val="00AA016F"/>
    <w:rsid w:val="00AA1ED6"/>
    <w:rsid w:val="00AA470F"/>
    <w:rsid w:val="00AA51D6"/>
    <w:rsid w:val="00AA5BA4"/>
    <w:rsid w:val="00AA5BFE"/>
    <w:rsid w:val="00AB0BC8"/>
    <w:rsid w:val="00AB11CA"/>
    <w:rsid w:val="00AB14D9"/>
    <w:rsid w:val="00AB4AB8"/>
    <w:rsid w:val="00AB655E"/>
    <w:rsid w:val="00AC007F"/>
    <w:rsid w:val="00AC2ECD"/>
    <w:rsid w:val="00AC30DC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7714"/>
    <w:rsid w:val="00AF1C5D"/>
    <w:rsid w:val="00AF42D7"/>
    <w:rsid w:val="00B006FE"/>
    <w:rsid w:val="00B007CB"/>
    <w:rsid w:val="00B02AA9"/>
    <w:rsid w:val="00B02FA3"/>
    <w:rsid w:val="00B05084"/>
    <w:rsid w:val="00B12985"/>
    <w:rsid w:val="00B157F9"/>
    <w:rsid w:val="00B20256"/>
    <w:rsid w:val="00B20D09"/>
    <w:rsid w:val="00B2763F"/>
    <w:rsid w:val="00B27AAC"/>
    <w:rsid w:val="00B30929"/>
    <w:rsid w:val="00B30E52"/>
    <w:rsid w:val="00B30FD4"/>
    <w:rsid w:val="00B35D6D"/>
    <w:rsid w:val="00B372AA"/>
    <w:rsid w:val="00B40445"/>
    <w:rsid w:val="00B409E0"/>
    <w:rsid w:val="00B41888"/>
    <w:rsid w:val="00B4226B"/>
    <w:rsid w:val="00B426C0"/>
    <w:rsid w:val="00B42FF8"/>
    <w:rsid w:val="00B45A52"/>
    <w:rsid w:val="00B46175"/>
    <w:rsid w:val="00B503E3"/>
    <w:rsid w:val="00B548B7"/>
    <w:rsid w:val="00B664C7"/>
    <w:rsid w:val="00B713D8"/>
    <w:rsid w:val="00B71E6D"/>
    <w:rsid w:val="00B739F6"/>
    <w:rsid w:val="00B764FA"/>
    <w:rsid w:val="00B81A6C"/>
    <w:rsid w:val="00B82917"/>
    <w:rsid w:val="00B85DE5"/>
    <w:rsid w:val="00B8768E"/>
    <w:rsid w:val="00B90F73"/>
    <w:rsid w:val="00B93B59"/>
    <w:rsid w:val="00B9406A"/>
    <w:rsid w:val="00BA2280"/>
    <w:rsid w:val="00BA2932"/>
    <w:rsid w:val="00BA2A08"/>
    <w:rsid w:val="00BA56D2"/>
    <w:rsid w:val="00BA76E0"/>
    <w:rsid w:val="00BB2A25"/>
    <w:rsid w:val="00BB51E9"/>
    <w:rsid w:val="00BC0FDC"/>
    <w:rsid w:val="00BC196C"/>
    <w:rsid w:val="00BC3053"/>
    <w:rsid w:val="00BC4D2E"/>
    <w:rsid w:val="00BD1BE7"/>
    <w:rsid w:val="00BD48AC"/>
    <w:rsid w:val="00BD5F1A"/>
    <w:rsid w:val="00BD7D69"/>
    <w:rsid w:val="00BE1234"/>
    <w:rsid w:val="00BE2FA6"/>
    <w:rsid w:val="00BE333F"/>
    <w:rsid w:val="00BE7406"/>
    <w:rsid w:val="00BE7603"/>
    <w:rsid w:val="00BF1535"/>
    <w:rsid w:val="00BF3279"/>
    <w:rsid w:val="00BF4EDD"/>
    <w:rsid w:val="00BF74C7"/>
    <w:rsid w:val="00C007A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2ED"/>
    <w:rsid w:val="00C14D4B"/>
    <w:rsid w:val="00C154BB"/>
    <w:rsid w:val="00C15FCA"/>
    <w:rsid w:val="00C21B9B"/>
    <w:rsid w:val="00C23B53"/>
    <w:rsid w:val="00C279B5"/>
    <w:rsid w:val="00C27C45"/>
    <w:rsid w:val="00C30D99"/>
    <w:rsid w:val="00C3719D"/>
    <w:rsid w:val="00C37CB2"/>
    <w:rsid w:val="00C473A5"/>
    <w:rsid w:val="00C54995"/>
    <w:rsid w:val="00C54D41"/>
    <w:rsid w:val="00C57562"/>
    <w:rsid w:val="00C60783"/>
    <w:rsid w:val="00C617D9"/>
    <w:rsid w:val="00C64672"/>
    <w:rsid w:val="00C64779"/>
    <w:rsid w:val="00C64F2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E18"/>
    <w:rsid w:val="00CB1F63"/>
    <w:rsid w:val="00CB7170"/>
    <w:rsid w:val="00CC040E"/>
    <w:rsid w:val="00CC0B89"/>
    <w:rsid w:val="00CC111F"/>
    <w:rsid w:val="00CC13E9"/>
    <w:rsid w:val="00CC2011"/>
    <w:rsid w:val="00CC2BEA"/>
    <w:rsid w:val="00CC3EA0"/>
    <w:rsid w:val="00CC7B45"/>
    <w:rsid w:val="00CD1188"/>
    <w:rsid w:val="00CD2C75"/>
    <w:rsid w:val="00CD2ED1"/>
    <w:rsid w:val="00CD337B"/>
    <w:rsid w:val="00CD4F3E"/>
    <w:rsid w:val="00CD79B7"/>
    <w:rsid w:val="00CE01CE"/>
    <w:rsid w:val="00CE0424"/>
    <w:rsid w:val="00CE7561"/>
    <w:rsid w:val="00CF0D5E"/>
    <w:rsid w:val="00CF1354"/>
    <w:rsid w:val="00CF179A"/>
    <w:rsid w:val="00CF3B1F"/>
    <w:rsid w:val="00CF3BF6"/>
    <w:rsid w:val="00CF625B"/>
    <w:rsid w:val="00CF65DD"/>
    <w:rsid w:val="00CF687E"/>
    <w:rsid w:val="00D02A86"/>
    <w:rsid w:val="00D0349B"/>
    <w:rsid w:val="00D10249"/>
    <w:rsid w:val="00D115C3"/>
    <w:rsid w:val="00D11897"/>
    <w:rsid w:val="00D13135"/>
    <w:rsid w:val="00D13E4E"/>
    <w:rsid w:val="00D14695"/>
    <w:rsid w:val="00D17487"/>
    <w:rsid w:val="00D210C0"/>
    <w:rsid w:val="00D239A7"/>
    <w:rsid w:val="00D23F47"/>
    <w:rsid w:val="00D246F5"/>
    <w:rsid w:val="00D27A66"/>
    <w:rsid w:val="00D27FF6"/>
    <w:rsid w:val="00D360CD"/>
    <w:rsid w:val="00D36E71"/>
    <w:rsid w:val="00D37D87"/>
    <w:rsid w:val="00D40B33"/>
    <w:rsid w:val="00D4134F"/>
    <w:rsid w:val="00D4318F"/>
    <w:rsid w:val="00D438BF"/>
    <w:rsid w:val="00D440F8"/>
    <w:rsid w:val="00D50703"/>
    <w:rsid w:val="00D546FF"/>
    <w:rsid w:val="00D55AD5"/>
    <w:rsid w:val="00D55D1F"/>
    <w:rsid w:val="00D576CA"/>
    <w:rsid w:val="00D57AC0"/>
    <w:rsid w:val="00D61AF5"/>
    <w:rsid w:val="00D652B5"/>
    <w:rsid w:val="00D66155"/>
    <w:rsid w:val="00D708B0"/>
    <w:rsid w:val="00D71BBF"/>
    <w:rsid w:val="00D77B1D"/>
    <w:rsid w:val="00D8021F"/>
    <w:rsid w:val="00D80383"/>
    <w:rsid w:val="00D8129D"/>
    <w:rsid w:val="00D812AE"/>
    <w:rsid w:val="00D823C6"/>
    <w:rsid w:val="00D8327F"/>
    <w:rsid w:val="00D86CA3"/>
    <w:rsid w:val="00D871CE"/>
    <w:rsid w:val="00D87445"/>
    <w:rsid w:val="00D9196D"/>
    <w:rsid w:val="00D92982"/>
    <w:rsid w:val="00D94E80"/>
    <w:rsid w:val="00D969F8"/>
    <w:rsid w:val="00D96D4F"/>
    <w:rsid w:val="00DA2301"/>
    <w:rsid w:val="00DA305E"/>
    <w:rsid w:val="00DA5417"/>
    <w:rsid w:val="00DA56E8"/>
    <w:rsid w:val="00DA5F53"/>
    <w:rsid w:val="00DB07E5"/>
    <w:rsid w:val="00DB0A9F"/>
    <w:rsid w:val="00DB377D"/>
    <w:rsid w:val="00DB3F15"/>
    <w:rsid w:val="00DC02F3"/>
    <w:rsid w:val="00DC2D36"/>
    <w:rsid w:val="00DC53EF"/>
    <w:rsid w:val="00DC7489"/>
    <w:rsid w:val="00DE5608"/>
    <w:rsid w:val="00DE58D0"/>
    <w:rsid w:val="00DE654F"/>
    <w:rsid w:val="00DF0B6E"/>
    <w:rsid w:val="00DF15E0"/>
    <w:rsid w:val="00DF37A0"/>
    <w:rsid w:val="00DF40EA"/>
    <w:rsid w:val="00DF54E6"/>
    <w:rsid w:val="00E00EE0"/>
    <w:rsid w:val="00E05ECE"/>
    <w:rsid w:val="00E110E7"/>
    <w:rsid w:val="00E11B20"/>
    <w:rsid w:val="00E15C09"/>
    <w:rsid w:val="00E162F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6F7"/>
    <w:rsid w:val="00E3723A"/>
    <w:rsid w:val="00E37860"/>
    <w:rsid w:val="00E407EA"/>
    <w:rsid w:val="00E446F1"/>
    <w:rsid w:val="00E451D9"/>
    <w:rsid w:val="00E46886"/>
    <w:rsid w:val="00E47AEF"/>
    <w:rsid w:val="00E51F8D"/>
    <w:rsid w:val="00E53B6D"/>
    <w:rsid w:val="00E53B75"/>
    <w:rsid w:val="00E54E3B"/>
    <w:rsid w:val="00E57008"/>
    <w:rsid w:val="00E57565"/>
    <w:rsid w:val="00E60384"/>
    <w:rsid w:val="00E60598"/>
    <w:rsid w:val="00E63838"/>
    <w:rsid w:val="00E642BE"/>
    <w:rsid w:val="00E64434"/>
    <w:rsid w:val="00E64AA4"/>
    <w:rsid w:val="00E67C51"/>
    <w:rsid w:val="00E72EFC"/>
    <w:rsid w:val="00E7561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26D"/>
    <w:rsid w:val="00EB4EA2"/>
    <w:rsid w:val="00EB76E5"/>
    <w:rsid w:val="00EC24D5"/>
    <w:rsid w:val="00EC27C6"/>
    <w:rsid w:val="00EC28EA"/>
    <w:rsid w:val="00EC4207"/>
    <w:rsid w:val="00EC5653"/>
    <w:rsid w:val="00EC71CE"/>
    <w:rsid w:val="00ED1006"/>
    <w:rsid w:val="00ED1A36"/>
    <w:rsid w:val="00EE0978"/>
    <w:rsid w:val="00EE16CD"/>
    <w:rsid w:val="00EE68D1"/>
    <w:rsid w:val="00EF18FE"/>
    <w:rsid w:val="00EF4B03"/>
    <w:rsid w:val="00EF5787"/>
    <w:rsid w:val="00EF60D0"/>
    <w:rsid w:val="00F0528D"/>
    <w:rsid w:val="00F06C67"/>
    <w:rsid w:val="00F06DFD"/>
    <w:rsid w:val="00F071D1"/>
    <w:rsid w:val="00F07533"/>
    <w:rsid w:val="00F10629"/>
    <w:rsid w:val="00F13EAC"/>
    <w:rsid w:val="00F15FA5"/>
    <w:rsid w:val="00F209B7"/>
    <w:rsid w:val="00F229F1"/>
    <w:rsid w:val="00F2376F"/>
    <w:rsid w:val="00F243D8"/>
    <w:rsid w:val="00F25A23"/>
    <w:rsid w:val="00F30828"/>
    <w:rsid w:val="00F313D6"/>
    <w:rsid w:val="00F31623"/>
    <w:rsid w:val="00F32C74"/>
    <w:rsid w:val="00F40F0C"/>
    <w:rsid w:val="00F4766C"/>
    <w:rsid w:val="00F5060E"/>
    <w:rsid w:val="00F507D1"/>
    <w:rsid w:val="00F519CE"/>
    <w:rsid w:val="00F51ADA"/>
    <w:rsid w:val="00F60203"/>
    <w:rsid w:val="00F60406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3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6A"/>
    <w:rsid w:val="00FA2BB3"/>
    <w:rsid w:val="00FA55E1"/>
    <w:rsid w:val="00FB3D76"/>
    <w:rsid w:val="00FB4BE2"/>
    <w:rsid w:val="00FB4C80"/>
    <w:rsid w:val="00FB6A6A"/>
    <w:rsid w:val="00FC3E4A"/>
    <w:rsid w:val="00FC7429"/>
    <w:rsid w:val="00FD018E"/>
    <w:rsid w:val="00FD07F6"/>
    <w:rsid w:val="00FD09E7"/>
    <w:rsid w:val="00FD1EC8"/>
    <w:rsid w:val="00FD47ED"/>
    <w:rsid w:val="00FD74DB"/>
    <w:rsid w:val="00FD7660"/>
    <w:rsid w:val="00FE0655"/>
    <w:rsid w:val="00FE2140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41A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4">
    <w:name w:val="NumPar 4"/>
    <w:basedOn w:val="Heading4"/>
    <w:next w:val="Normal"/>
    <w:uiPriority w:val="99"/>
    <w:qFormat/>
    <w:rsid w:val="00541A10"/>
    <w:pPr>
      <w:keepNext w:val="0"/>
      <w:keepLines w:val="0"/>
      <w:tabs>
        <w:tab w:val="num" w:pos="737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8FBFFA-0E54-4963-9BD5-D48361745441}"/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2533</TotalTime>
  <Pages>2</Pages>
  <Words>479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188</cp:revision>
  <cp:lastPrinted>2008-01-31T07:09:00Z</cp:lastPrinted>
  <dcterms:created xsi:type="dcterms:W3CDTF">2021-01-14T00:22:00Z</dcterms:created>
  <dcterms:modified xsi:type="dcterms:W3CDTF">2022-09-29T04:50:00Z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3f5a0e4a-7ff3-45dd-a33b-57ab5eb117d6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50722400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5NUHHDQN7SK2-1476151046-512072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_dlc_DocIdUrl">
    <vt:lpwstr>https://ericsson.sharepoint.com/sites/star/_layouts/15/DocIdRedir.aspx?ID=5NUHHDQN7SK2-1476151046-512072, 5NUHHDQN7SK2-1476151046-512072</vt:lpwstr>
  </property>
</Properties>
</file>